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75B38B" w14:textId="07A58311" w:rsidR="00846B33" w:rsidRPr="00846B33" w:rsidRDefault="00846B33" w:rsidP="00846B33">
      <w:pPr>
        <w:widowControl/>
        <w:shd w:val="clear" w:color="auto" w:fill="FFFFFF"/>
        <w:jc w:val="center"/>
        <w:rPr>
          <w:rFonts w:ascii="Verdana" w:eastAsia="新細明體" w:hAnsi="Verdana" w:cs="新細明體"/>
          <w:color w:val="000000"/>
          <w:kern w:val="0"/>
          <w:sz w:val="23"/>
          <w:szCs w:val="23"/>
        </w:rPr>
      </w:pPr>
      <w:r w:rsidRPr="00846B33">
        <w:rPr>
          <w:rFonts w:ascii="微軟正黑體" w:eastAsia="微軟正黑體" w:hAnsi="微軟正黑體" w:cs="新細明體" w:hint="eastAsia"/>
          <w:b/>
          <w:bCs/>
          <w:color w:val="333333"/>
          <w:kern w:val="0"/>
          <w:sz w:val="36"/>
          <w:szCs w:val="36"/>
        </w:rPr>
        <w:t>台灣</w:t>
      </w:r>
      <w:r w:rsidR="00847B25">
        <w:rPr>
          <w:rFonts w:ascii="微軟正黑體" w:eastAsia="微軟正黑體" w:hAnsi="微軟正黑體" w:cs="新細明體" w:hint="eastAsia"/>
          <w:b/>
          <w:bCs/>
          <w:color w:val="333333"/>
          <w:kern w:val="0"/>
          <w:sz w:val="36"/>
          <w:szCs w:val="36"/>
        </w:rPr>
        <w:t>生物技術與生化</w:t>
      </w:r>
      <w:r w:rsidRPr="00846B33">
        <w:rPr>
          <w:rFonts w:ascii="微軟正黑體" w:eastAsia="微軟正黑體" w:hAnsi="微軟正黑體" w:cs="新細明體" w:hint="eastAsia"/>
          <w:b/>
          <w:bCs/>
          <w:color w:val="333333"/>
          <w:kern w:val="0"/>
          <w:sz w:val="36"/>
          <w:szCs w:val="36"/>
        </w:rPr>
        <w:t>工程學會</w:t>
      </w:r>
      <w:r w:rsidR="00BF582F">
        <w:rPr>
          <w:rFonts w:ascii="微軟正黑體" w:eastAsia="微軟正黑體" w:hAnsi="微軟正黑體" w:cs="新細明體" w:hint="eastAsia"/>
          <w:b/>
          <w:bCs/>
          <w:color w:val="333333"/>
          <w:kern w:val="0"/>
          <w:sz w:val="36"/>
          <w:szCs w:val="36"/>
        </w:rPr>
        <w:t>訊</w:t>
      </w:r>
      <w:r w:rsidRPr="00846B33">
        <w:rPr>
          <w:rFonts w:ascii="微軟正黑體" w:eastAsia="微軟正黑體" w:hAnsi="微軟正黑體" w:cs="新細明體" w:hint="eastAsia"/>
          <w:b/>
          <w:bCs/>
          <w:color w:val="333333"/>
          <w:kern w:val="0"/>
          <w:sz w:val="36"/>
          <w:szCs w:val="36"/>
        </w:rPr>
        <w:t>委員會</w:t>
      </w:r>
    </w:p>
    <w:p w14:paraId="5ED59C4C" w14:textId="32A94483" w:rsidR="00846B33" w:rsidRPr="001E3B5B" w:rsidRDefault="00BF582F" w:rsidP="00846B33">
      <w:pPr>
        <w:widowControl/>
        <w:shd w:val="clear" w:color="auto" w:fill="FFFFFF"/>
        <w:spacing w:before="150" w:after="150"/>
        <w:jc w:val="right"/>
        <w:rPr>
          <w:rFonts w:ascii="微軟正黑體" w:eastAsia="微軟正黑體" w:hAnsi="微軟正黑體" w:cs="新細明體"/>
          <w:color w:val="333333"/>
          <w:kern w:val="0"/>
          <w:sz w:val="21"/>
          <w:szCs w:val="21"/>
        </w:rPr>
      </w:pPr>
      <w:r w:rsidRPr="001E3B5B">
        <w:rPr>
          <w:rFonts w:ascii="微軟正黑體" w:eastAsia="微軟正黑體" w:hAnsi="微軟正黑體" w:cs="新細明體" w:hint="eastAsia"/>
          <w:color w:val="333333"/>
          <w:kern w:val="0"/>
          <w:sz w:val="21"/>
          <w:szCs w:val="21"/>
        </w:rPr>
        <w:t>112</w:t>
      </w:r>
      <w:r w:rsidR="00846B33" w:rsidRPr="001E3B5B">
        <w:rPr>
          <w:rFonts w:ascii="微軟正黑體" w:eastAsia="微軟正黑體" w:hAnsi="微軟正黑體" w:cs="新細明體" w:hint="eastAsia"/>
          <w:color w:val="333333"/>
          <w:kern w:val="0"/>
          <w:sz w:val="21"/>
          <w:szCs w:val="21"/>
        </w:rPr>
        <w:t>年</w:t>
      </w:r>
      <w:r w:rsidRPr="001E3B5B">
        <w:rPr>
          <w:rFonts w:ascii="微軟正黑體" w:eastAsia="微軟正黑體" w:hAnsi="微軟正黑體" w:cs="新細明體" w:hint="eastAsia"/>
          <w:color w:val="333333"/>
          <w:kern w:val="0"/>
          <w:sz w:val="21"/>
          <w:szCs w:val="21"/>
        </w:rPr>
        <w:t>2</w:t>
      </w:r>
      <w:r w:rsidR="00846B33" w:rsidRPr="001E3B5B">
        <w:rPr>
          <w:rFonts w:ascii="微軟正黑體" w:eastAsia="微軟正黑體" w:hAnsi="微軟正黑體" w:cs="新細明體" w:hint="eastAsia"/>
          <w:color w:val="333333"/>
          <w:kern w:val="0"/>
          <w:sz w:val="21"/>
          <w:szCs w:val="21"/>
        </w:rPr>
        <w:t>月</w:t>
      </w:r>
      <w:r w:rsidRPr="001E3B5B">
        <w:rPr>
          <w:rFonts w:ascii="微軟正黑體" w:eastAsia="微軟正黑體" w:hAnsi="微軟正黑體" w:cs="新細明體" w:hint="eastAsia"/>
          <w:color w:val="333333"/>
          <w:kern w:val="0"/>
          <w:sz w:val="21"/>
          <w:szCs w:val="21"/>
        </w:rPr>
        <w:t>10</w:t>
      </w:r>
      <w:r w:rsidR="00846B33" w:rsidRPr="001E3B5B">
        <w:rPr>
          <w:rFonts w:ascii="微軟正黑體" w:eastAsia="微軟正黑體" w:hAnsi="微軟正黑體" w:cs="新細明體" w:hint="eastAsia"/>
          <w:color w:val="333333"/>
          <w:kern w:val="0"/>
          <w:sz w:val="21"/>
          <w:szCs w:val="21"/>
        </w:rPr>
        <w:t>日第</w:t>
      </w:r>
      <w:r w:rsidRPr="001E3B5B">
        <w:rPr>
          <w:rFonts w:ascii="微軟正黑體" w:eastAsia="微軟正黑體" w:hAnsi="微軟正黑體" w:cs="新細明體" w:hint="eastAsia"/>
          <w:color w:val="333333"/>
          <w:kern w:val="0"/>
          <w:sz w:val="21"/>
          <w:szCs w:val="21"/>
        </w:rPr>
        <w:t>8</w:t>
      </w:r>
      <w:r w:rsidR="00846B33" w:rsidRPr="001E3B5B">
        <w:rPr>
          <w:rFonts w:ascii="微軟正黑體" w:eastAsia="微軟正黑體" w:hAnsi="微軟正黑體" w:cs="新細明體" w:hint="eastAsia"/>
          <w:color w:val="333333"/>
          <w:kern w:val="0"/>
          <w:sz w:val="21"/>
          <w:szCs w:val="21"/>
        </w:rPr>
        <w:t>屆理監事會</w:t>
      </w:r>
      <w:r w:rsidR="00F36565" w:rsidRPr="001E3B5B">
        <w:rPr>
          <w:rFonts w:ascii="微軟正黑體" w:eastAsia="微軟正黑體" w:hAnsi="微軟正黑體" w:cs="新細明體" w:hint="eastAsia"/>
          <w:color w:val="333333"/>
          <w:kern w:val="0"/>
          <w:sz w:val="21"/>
          <w:szCs w:val="21"/>
        </w:rPr>
        <w:t>議</w:t>
      </w:r>
    </w:p>
    <w:p w14:paraId="43D9FE5A" w14:textId="2EB95F46" w:rsidR="00846B33" w:rsidRPr="001E3B5B" w:rsidRDefault="00846B33" w:rsidP="00846B33">
      <w:pPr>
        <w:widowControl/>
        <w:shd w:val="clear" w:color="auto" w:fill="FFFFFF"/>
        <w:spacing w:before="150" w:after="150"/>
        <w:jc w:val="right"/>
        <w:rPr>
          <w:rFonts w:ascii="微軟正黑體" w:eastAsia="微軟正黑體" w:hAnsi="微軟正黑體" w:cs="新細明體"/>
          <w:color w:val="333333"/>
          <w:kern w:val="0"/>
          <w:sz w:val="21"/>
          <w:szCs w:val="21"/>
        </w:rPr>
      </w:pPr>
      <w:r w:rsidRPr="001E3B5B">
        <w:rPr>
          <w:rFonts w:ascii="微軟正黑體" w:eastAsia="微軟正黑體" w:hAnsi="微軟正黑體" w:cs="新細明體" w:hint="eastAsia"/>
          <w:color w:val="333333"/>
          <w:kern w:val="0"/>
          <w:sz w:val="21"/>
          <w:szCs w:val="21"/>
        </w:rPr>
        <w:t>第</w:t>
      </w:r>
      <w:r w:rsidR="00BF582F" w:rsidRPr="001E3B5B">
        <w:rPr>
          <w:rFonts w:ascii="微軟正黑體" w:eastAsia="微軟正黑體" w:hAnsi="微軟正黑體" w:cs="新細明體" w:hint="eastAsia"/>
          <w:color w:val="333333"/>
          <w:kern w:val="0"/>
          <w:sz w:val="21"/>
          <w:szCs w:val="21"/>
        </w:rPr>
        <w:t>一</w:t>
      </w:r>
      <w:r w:rsidRPr="001E3B5B">
        <w:rPr>
          <w:rFonts w:ascii="微軟正黑體" w:eastAsia="微軟正黑體" w:hAnsi="微軟正黑體" w:cs="新細明體" w:hint="eastAsia"/>
          <w:color w:val="333333"/>
          <w:kern w:val="0"/>
          <w:sz w:val="21"/>
          <w:szCs w:val="21"/>
        </w:rPr>
        <w:t>次</w:t>
      </w:r>
      <w:bookmarkStart w:id="0" w:name="_GoBack"/>
      <w:bookmarkEnd w:id="0"/>
      <w:r w:rsidRPr="001E3B5B">
        <w:rPr>
          <w:rFonts w:ascii="微軟正黑體" w:eastAsia="微軟正黑體" w:hAnsi="微軟正黑體" w:cs="新細明體" w:hint="eastAsia"/>
          <w:color w:val="333333"/>
          <w:kern w:val="0"/>
          <w:sz w:val="21"/>
          <w:szCs w:val="21"/>
        </w:rPr>
        <w:t>聯席會議通過</w:t>
      </w:r>
    </w:p>
    <w:p w14:paraId="1CFFAE5F" w14:textId="1606751D" w:rsidR="00846B33" w:rsidRDefault="00846B33" w:rsidP="00846B33">
      <w:pPr>
        <w:widowControl/>
        <w:shd w:val="clear" w:color="auto" w:fill="FFFFFF"/>
        <w:spacing w:before="150" w:after="150"/>
        <w:rPr>
          <w:rFonts w:ascii="Trebuchet MS" w:eastAsia="新細明體" w:hAnsi="Trebuchet MS" w:cs="新細明體"/>
          <w:color w:val="333333"/>
          <w:kern w:val="0"/>
          <w:sz w:val="20"/>
          <w:szCs w:val="20"/>
        </w:rPr>
      </w:pPr>
      <w:r w:rsidRPr="00846B33">
        <w:rPr>
          <w:rFonts w:ascii="Trebuchet MS" w:eastAsia="新細明體" w:hAnsi="Trebuchet MS" w:cs="新細明體"/>
          <w:color w:val="333333"/>
          <w:kern w:val="0"/>
          <w:sz w:val="20"/>
          <w:szCs w:val="20"/>
        </w:rPr>
        <w:t> </w:t>
      </w:r>
    </w:p>
    <w:p w14:paraId="4DC50B6B" w14:textId="0A26E64B" w:rsidR="00846B33" w:rsidRPr="00362D2B" w:rsidRDefault="0045310E" w:rsidP="00846B33">
      <w:pPr>
        <w:widowControl/>
        <w:shd w:val="clear" w:color="auto" w:fill="FFFFFF"/>
        <w:spacing w:before="150" w:after="150"/>
        <w:rPr>
          <w:rFonts w:ascii="微軟正黑體" w:eastAsia="微軟正黑體" w:hAnsi="微軟正黑體" w:cs="新細明體"/>
          <w:color w:val="000000"/>
          <w:kern w:val="0"/>
          <w:szCs w:val="24"/>
        </w:rPr>
      </w:pPr>
      <w:r>
        <w:rPr>
          <w:rFonts w:ascii="Trebuchet MS" w:eastAsia="新細明體" w:hAnsi="Trebuchet MS" w:cs="新細明體"/>
          <w:color w:val="333333"/>
          <w:kern w:val="0"/>
          <w:sz w:val="20"/>
          <w:szCs w:val="20"/>
        </w:rPr>
        <w:br/>
      </w:r>
      <w:r w:rsidR="00846B33" w:rsidRPr="00362D2B">
        <w:rPr>
          <w:rFonts w:ascii="微軟正黑體" w:eastAsia="微軟正黑體" w:hAnsi="微軟正黑體" w:cs="新細明體"/>
          <w:color w:val="000000"/>
          <w:kern w:val="0"/>
          <w:szCs w:val="24"/>
        </w:rPr>
        <w:t>1.</w:t>
      </w:r>
      <w:r w:rsidR="00846B33" w:rsidRPr="0045310E">
        <w:rPr>
          <w:rFonts w:ascii="微軟正黑體" w:eastAsia="微軟正黑體" w:hAnsi="微軟正黑體" w:cs="新細明體"/>
          <w:color w:val="000000"/>
          <w:kern w:val="0"/>
          <w:sz w:val="21"/>
          <w:szCs w:val="21"/>
        </w:rPr>
        <w:t>本委員會根據台灣</w:t>
      </w:r>
      <w:r w:rsidR="00BF582F" w:rsidRPr="0045310E">
        <w:rPr>
          <w:rFonts w:ascii="微軟正黑體" w:eastAsia="微軟正黑體" w:hAnsi="微軟正黑體" w:cs="新細明體" w:hint="eastAsia"/>
          <w:color w:val="000000"/>
          <w:kern w:val="0"/>
          <w:sz w:val="21"/>
          <w:szCs w:val="21"/>
        </w:rPr>
        <w:t>生物技術與生化工程</w:t>
      </w:r>
      <w:r w:rsidR="00846B33" w:rsidRPr="0045310E">
        <w:rPr>
          <w:rFonts w:ascii="微軟正黑體" w:eastAsia="微軟正黑體" w:hAnsi="微軟正黑體" w:cs="新細明體"/>
          <w:color w:val="000000"/>
          <w:kern w:val="0"/>
          <w:sz w:val="21"/>
          <w:szCs w:val="21"/>
        </w:rPr>
        <w:t>學會章程第二十三條之規定組織之。</w:t>
      </w:r>
      <w:r w:rsidR="00846B33" w:rsidRPr="0045310E">
        <w:rPr>
          <w:rFonts w:ascii="微軟正黑體" w:eastAsia="微軟正黑體" w:hAnsi="微軟正黑體" w:cs="新細明體"/>
          <w:color w:val="000000"/>
          <w:kern w:val="0"/>
          <w:sz w:val="21"/>
          <w:szCs w:val="21"/>
        </w:rPr>
        <w:br/>
      </w:r>
      <w:r w:rsidR="00846B33" w:rsidRPr="0045310E">
        <w:rPr>
          <w:rFonts w:ascii="微軟正黑體" w:eastAsia="微軟正黑體" w:hAnsi="微軟正黑體" w:cs="新細明體"/>
          <w:color w:val="000000"/>
          <w:kern w:val="0"/>
          <w:sz w:val="21"/>
          <w:szCs w:val="21"/>
        </w:rPr>
        <w:br/>
        <w:t>2.本委員會之任務如下：</w:t>
      </w:r>
      <w:r w:rsidR="00846B33" w:rsidRPr="0045310E">
        <w:rPr>
          <w:rFonts w:ascii="微軟正黑體" w:eastAsia="微軟正黑體" w:hAnsi="微軟正黑體" w:cs="新細明體"/>
          <w:color w:val="000000"/>
          <w:kern w:val="0"/>
          <w:sz w:val="21"/>
          <w:szCs w:val="21"/>
        </w:rPr>
        <w:br/>
        <w:t>(1) 關於本會會</w:t>
      </w:r>
      <w:r w:rsidR="00BF582F" w:rsidRPr="0045310E">
        <w:rPr>
          <w:rFonts w:ascii="微軟正黑體" w:eastAsia="微軟正黑體" w:hAnsi="微軟正黑體" w:cs="新細明體" w:hint="eastAsia"/>
          <w:color w:val="000000"/>
          <w:kern w:val="0"/>
          <w:sz w:val="21"/>
          <w:szCs w:val="21"/>
        </w:rPr>
        <w:t>訊</w:t>
      </w:r>
      <w:r w:rsidR="00846B33" w:rsidRPr="0045310E">
        <w:rPr>
          <w:rFonts w:ascii="微軟正黑體" w:eastAsia="微軟正黑體" w:hAnsi="微軟正黑體" w:cs="新細明體"/>
          <w:color w:val="000000"/>
          <w:kern w:val="0"/>
          <w:sz w:val="21"/>
          <w:szCs w:val="21"/>
        </w:rPr>
        <w:t>發行事項。</w:t>
      </w:r>
      <w:r w:rsidR="00846B33" w:rsidRPr="0045310E">
        <w:rPr>
          <w:rFonts w:ascii="微軟正黑體" w:eastAsia="微軟正黑體" w:hAnsi="微軟正黑體" w:cs="新細明體"/>
          <w:color w:val="000000"/>
          <w:kern w:val="0"/>
          <w:sz w:val="21"/>
          <w:szCs w:val="21"/>
        </w:rPr>
        <w:br/>
        <w:t>(</w:t>
      </w:r>
      <w:r w:rsidR="007E7A00" w:rsidRPr="0045310E">
        <w:rPr>
          <w:rFonts w:ascii="微軟正黑體" w:eastAsia="微軟正黑體" w:hAnsi="微軟正黑體" w:cs="新細明體"/>
          <w:color w:val="000000"/>
          <w:kern w:val="0"/>
          <w:sz w:val="21"/>
          <w:szCs w:val="21"/>
        </w:rPr>
        <w:t>2</w:t>
      </w:r>
      <w:r w:rsidR="00846B33" w:rsidRPr="0045310E">
        <w:rPr>
          <w:rFonts w:ascii="微軟正黑體" w:eastAsia="微軟正黑體" w:hAnsi="微軟正黑體" w:cs="新細明體"/>
          <w:color w:val="000000"/>
          <w:kern w:val="0"/>
          <w:sz w:val="21"/>
          <w:szCs w:val="21"/>
        </w:rPr>
        <w:t>) 其他本會理事會決議交辦事項。</w:t>
      </w:r>
      <w:r w:rsidR="00846B33" w:rsidRPr="0045310E">
        <w:rPr>
          <w:rFonts w:ascii="微軟正黑體" w:eastAsia="微軟正黑體" w:hAnsi="微軟正黑體" w:cs="新細明體"/>
          <w:color w:val="000000"/>
          <w:kern w:val="0"/>
          <w:sz w:val="21"/>
          <w:szCs w:val="21"/>
        </w:rPr>
        <w:br/>
      </w:r>
      <w:r w:rsidR="00846B33" w:rsidRPr="0045310E">
        <w:rPr>
          <w:rFonts w:ascii="微軟正黑體" w:eastAsia="微軟正黑體" w:hAnsi="微軟正黑體" w:cs="新細明體"/>
          <w:color w:val="000000"/>
          <w:kern w:val="0"/>
          <w:sz w:val="21"/>
          <w:szCs w:val="21"/>
        </w:rPr>
        <w:br/>
        <w:t>3.本委員會設主任委員一人及委員</w:t>
      </w:r>
      <w:r w:rsidR="007E7A00" w:rsidRPr="0045310E">
        <w:rPr>
          <w:rFonts w:ascii="微軟正黑體" w:eastAsia="微軟正黑體" w:hAnsi="微軟正黑體" w:cs="新細明體" w:hint="eastAsia"/>
          <w:color w:val="000000"/>
          <w:kern w:val="0"/>
          <w:sz w:val="21"/>
          <w:szCs w:val="21"/>
        </w:rPr>
        <w:t>3-</w:t>
      </w:r>
      <w:r w:rsidR="007E7A00" w:rsidRPr="0045310E">
        <w:rPr>
          <w:rFonts w:ascii="微軟正黑體" w:eastAsia="微軟正黑體" w:hAnsi="微軟正黑體" w:cs="新細明體"/>
          <w:color w:val="000000"/>
          <w:kern w:val="0"/>
          <w:sz w:val="21"/>
          <w:szCs w:val="21"/>
        </w:rPr>
        <w:t>5</w:t>
      </w:r>
      <w:r w:rsidR="00846B33" w:rsidRPr="0045310E">
        <w:rPr>
          <w:rFonts w:ascii="微軟正黑體" w:eastAsia="微軟正黑體" w:hAnsi="微軟正黑體" w:cs="新細明體"/>
          <w:color w:val="000000"/>
          <w:kern w:val="0"/>
          <w:sz w:val="21"/>
          <w:szCs w:val="21"/>
        </w:rPr>
        <w:t>人，</w:t>
      </w:r>
      <w:r w:rsidR="007E7A00" w:rsidRPr="0045310E">
        <w:rPr>
          <w:rFonts w:ascii="微軟正黑體" w:eastAsia="微軟正黑體" w:hAnsi="微軟正黑體" w:cs="新細明體"/>
          <w:color w:val="000000"/>
          <w:kern w:val="0"/>
          <w:sz w:val="21"/>
          <w:szCs w:val="21"/>
        </w:rPr>
        <w:t>主任委員由本學會理事長提名經理事會通過後聘任之，委員由主任委員提名經本學會理事長同意後聘任之。</w:t>
      </w:r>
      <w:r w:rsidR="007E7A00" w:rsidRPr="0045310E">
        <w:rPr>
          <w:rFonts w:ascii="微軟正黑體" w:eastAsia="微軟正黑體" w:hAnsi="微軟正黑體" w:cs="新細明體"/>
          <w:color w:val="000000"/>
          <w:kern w:val="0"/>
          <w:sz w:val="21"/>
          <w:szCs w:val="21"/>
        </w:rPr>
        <w:br/>
      </w:r>
      <w:r w:rsidR="00846B33" w:rsidRPr="0045310E">
        <w:rPr>
          <w:rFonts w:ascii="微軟正黑體" w:eastAsia="微軟正黑體" w:hAnsi="微軟正黑體" w:cs="新細明體"/>
          <w:color w:val="000000"/>
          <w:kern w:val="0"/>
          <w:sz w:val="21"/>
          <w:szCs w:val="21"/>
        </w:rPr>
        <w:br/>
        <w:t>4.本委員會主任委員及委員聘期三年，續聘得連任之。</w:t>
      </w:r>
      <w:r w:rsidR="00846B33" w:rsidRPr="0045310E">
        <w:rPr>
          <w:rFonts w:ascii="微軟正黑體" w:eastAsia="微軟正黑體" w:hAnsi="微軟正黑體" w:cs="新細明體"/>
          <w:color w:val="000000"/>
          <w:kern w:val="0"/>
          <w:sz w:val="21"/>
          <w:szCs w:val="21"/>
        </w:rPr>
        <w:br/>
      </w:r>
      <w:r w:rsidR="00846B33" w:rsidRPr="0045310E">
        <w:rPr>
          <w:rFonts w:ascii="微軟正黑體" w:eastAsia="微軟正黑體" w:hAnsi="微軟正黑體" w:cs="新細明體"/>
          <w:color w:val="000000"/>
          <w:kern w:val="0"/>
          <w:sz w:val="21"/>
          <w:szCs w:val="21"/>
        </w:rPr>
        <w:br/>
      </w:r>
      <w:r w:rsidR="007E7A00" w:rsidRPr="0045310E">
        <w:rPr>
          <w:rFonts w:ascii="微軟正黑體" w:eastAsia="微軟正黑體" w:hAnsi="微軟正黑體" w:cs="新細明體"/>
          <w:color w:val="000000"/>
          <w:kern w:val="0"/>
          <w:sz w:val="21"/>
          <w:szCs w:val="21"/>
        </w:rPr>
        <w:t>5.</w:t>
      </w:r>
      <w:r w:rsidR="00846B33" w:rsidRPr="0045310E">
        <w:rPr>
          <w:rFonts w:ascii="微軟正黑體" w:eastAsia="微軟正黑體" w:hAnsi="微軟正黑體" w:cs="新細明體"/>
          <w:color w:val="000000"/>
          <w:kern w:val="0"/>
          <w:sz w:val="21"/>
          <w:szCs w:val="21"/>
        </w:rPr>
        <w:t>本委員會經本會理事會通過後施行，修正時亦同。</w:t>
      </w:r>
      <w:r w:rsidR="00846B33" w:rsidRPr="0045310E">
        <w:rPr>
          <w:rFonts w:ascii="微軟正黑體" w:eastAsia="微軟正黑體" w:hAnsi="微軟正黑體" w:cs="新細明體"/>
          <w:color w:val="000000"/>
          <w:kern w:val="0"/>
          <w:sz w:val="21"/>
          <w:szCs w:val="21"/>
        </w:rPr>
        <w:br/>
      </w:r>
      <w:r w:rsidR="00846B33" w:rsidRPr="00362D2B">
        <w:rPr>
          <w:rFonts w:ascii="微軟正黑體" w:eastAsia="微軟正黑體" w:hAnsi="微軟正黑體" w:cs="新細明體"/>
          <w:color w:val="000000"/>
          <w:kern w:val="0"/>
          <w:szCs w:val="24"/>
        </w:rPr>
        <w:t> </w:t>
      </w:r>
    </w:p>
    <w:p w14:paraId="09087A6C" w14:textId="77777777" w:rsidR="00384D2B" w:rsidRPr="00846B33" w:rsidRDefault="00384D2B"/>
    <w:sectPr w:rsidR="00384D2B" w:rsidRPr="00846B33" w:rsidSect="00B41DDF">
      <w:type w:val="continuous"/>
      <w:pgSz w:w="12240" w:h="15840"/>
      <w:pgMar w:top="1440" w:right="1276" w:bottom="1440" w:left="1276" w:header="720" w:footer="720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7C1C0A" w14:textId="77777777" w:rsidR="0045310E" w:rsidRDefault="0045310E" w:rsidP="0045310E">
      <w:r>
        <w:separator/>
      </w:r>
    </w:p>
  </w:endnote>
  <w:endnote w:type="continuationSeparator" w:id="0">
    <w:p w14:paraId="253EAB8A" w14:textId="77777777" w:rsidR="0045310E" w:rsidRDefault="0045310E" w:rsidP="004531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A3BA0F6" w14:textId="77777777" w:rsidR="0045310E" w:rsidRDefault="0045310E" w:rsidP="0045310E">
      <w:r>
        <w:separator/>
      </w:r>
    </w:p>
  </w:footnote>
  <w:footnote w:type="continuationSeparator" w:id="0">
    <w:p w14:paraId="65AF5AEA" w14:textId="77777777" w:rsidR="0045310E" w:rsidRDefault="0045310E" w:rsidP="0045310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10"/>
  <w:displayHorizontalDrawingGridEvery w:val="2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2MjIyMTQyt7A0MzQwMzVT0lEKTi0uzszPAykwrAUAclAnUCwAAAA="/>
  </w:docVars>
  <w:rsids>
    <w:rsidRoot w:val="00846B33"/>
    <w:rsid w:val="001E3B5B"/>
    <w:rsid w:val="00362D2B"/>
    <w:rsid w:val="00384D2B"/>
    <w:rsid w:val="003A77B8"/>
    <w:rsid w:val="0045310E"/>
    <w:rsid w:val="006C542C"/>
    <w:rsid w:val="006D0998"/>
    <w:rsid w:val="007E7A00"/>
    <w:rsid w:val="00846B33"/>
    <w:rsid w:val="00847B25"/>
    <w:rsid w:val="00B41DDF"/>
    <w:rsid w:val="00B516B0"/>
    <w:rsid w:val="00BF582F"/>
    <w:rsid w:val="00F36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1DCF3D16"/>
  <w15:chartTrackingRefBased/>
  <w15:docId w15:val="{CDE7EB48-9E57-412F-8A1F-45C22A4DA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5310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5310E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5310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5310E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16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79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089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5174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2062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6" w:space="8" w:color="C9C9C9"/>
                        <w:bottom w:val="none" w:sz="0" w:space="0" w:color="auto"/>
                        <w:right w:val="single" w:sz="6" w:space="8" w:color="C9C9C9"/>
                      </w:divBdr>
                      <w:divsChild>
                        <w:div w:id="4734547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38</Words>
  <Characters>222</Characters>
  <Application>Microsoft Office Word</Application>
  <DocSecurity>0</DocSecurity>
  <Lines>1</Lines>
  <Paragraphs>1</Paragraphs>
  <ScaleCrop>false</ScaleCrop>
  <Company/>
  <LinksUpToDate>false</LinksUpToDate>
  <CharactersWithSpaces>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張煜光</dc:creator>
  <cp:keywords/>
  <dc:description/>
  <cp:lastModifiedBy>Yang</cp:lastModifiedBy>
  <cp:revision>9</cp:revision>
  <dcterms:created xsi:type="dcterms:W3CDTF">2023-02-02T23:22:00Z</dcterms:created>
  <dcterms:modified xsi:type="dcterms:W3CDTF">2023-03-03T04:30:00Z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4f8f980e431133a111280354d7fe4af317d191f83b56c53855dcf6ce47da01f4</vt:lpwstr>
  </property>
</Properties>
</file>